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97" w:rsidRDefault="00B87258" w:rsidP="00FD1F5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 I continued: To </w:t>
      </w:r>
      <w:proofErr w:type="gramStart"/>
      <w:r>
        <w:rPr>
          <w:rFonts w:ascii="Arial" w:hAnsi="Arial" w:cs="Arial"/>
        </w:rPr>
        <w:t>Whom</w:t>
      </w:r>
      <w:proofErr w:type="gramEnd"/>
      <w:r>
        <w:rPr>
          <w:rFonts w:ascii="Arial" w:hAnsi="Arial" w:cs="Arial"/>
        </w:rPr>
        <w:t xml:space="preserve"> are you giving this land?</w:t>
      </w:r>
    </w:p>
    <w:p w:rsidR="00B87258" w:rsidRPr="00BB2036" w:rsidRDefault="00B87258" w:rsidP="00B87258">
      <w:pPr>
        <w:spacing w:before="100" w:beforeAutospacing="1" w:after="100" w:afterAutospacing="1"/>
        <w:ind w:firstLine="160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  <w:r w:rsidRPr="00BB2036">
        <w:rPr>
          <w:rFonts w:ascii="Verdana" w:hAnsi="Verdana" w:cs="Arial"/>
          <w:sz w:val="20"/>
          <w:szCs w:val="20"/>
        </w:rPr>
        <w:t xml:space="preserve">The </w:t>
      </w:r>
      <w:r w:rsidRPr="00BB2036">
        <w:rPr>
          <w:rFonts w:ascii="Verdana" w:hAnsi="Verdana" w:cs="Arial"/>
          <w:b/>
          <w:bCs/>
          <w:sz w:val="20"/>
          <w:szCs w:val="20"/>
        </w:rPr>
        <w:t xml:space="preserve">Mishnah in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Avodah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Zarah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(19b) prohibits selling a non-Jew land, or anything attached to the land, in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Eretz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Yisrael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, and a later Mishnah (Ibid. 20b-21a) restricts even the rental of real estate and certain property in that land to non-Jews; the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Rambam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(Ibid.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Halacha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3-4) and the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Shulchan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Aruch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(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Yoreh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b/>
          <w:bCs/>
          <w:sz w:val="20"/>
          <w:szCs w:val="20"/>
        </w:rPr>
        <w:t>Deah</w:t>
      </w:r>
      <w:proofErr w:type="spellEnd"/>
      <w:r w:rsidRPr="00BB2036">
        <w:rPr>
          <w:rFonts w:ascii="Verdana" w:hAnsi="Verdana" w:cs="Arial"/>
          <w:b/>
          <w:bCs/>
          <w:sz w:val="20"/>
          <w:szCs w:val="20"/>
        </w:rPr>
        <w:t xml:space="preserve"> 151:8,10) rule </w:t>
      </w:r>
      <w:r w:rsidRPr="00BB2036">
        <w:rPr>
          <w:rFonts w:ascii="Verdana" w:hAnsi="Verdana" w:cs="Arial"/>
          <w:sz w:val="20"/>
          <w:szCs w:val="20"/>
        </w:rPr>
        <w:t xml:space="preserve">accordingly. It would thus appear that it is certainly forbidden to willingly give land in </w:t>
      </w:r>
      <w:proofErr w:type="spellStart"/>
      <w:r w:rsidRPr="00BB2036">
        <w:rPr>
          <w:rFonts w:ascii="Verdana" w:hAnsi="Verdana" w:cs="Arial"/>
          <w:sz w:val="20"/>
          <w:szCs w:val="20"/>
        </w:rPr>
        <w:t>Eretz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Yisrael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to a non-Jew.</w:t>
      </w:r>
    </w:p>
    <w:p w:rsidR="00B87258" w:rsidRPr="00BB2036" w:rsidRDefault="00B87258" w:rsidP="00B87258">
      <w:pPr>
        <w:spacing w:before="100" w:beforeAutospacing="1" w:after="100" w:afterAutospacing="1"/>
        <w:ind w:firstLine="160"/>
        <w:jc w:val="both"/>
        <w:rPr>
          <w:rFonts w:ascii="Verdana" w:hAnsi="Verdana" w:cs="Arial"/>
          <w:sz w:val="20"/>
          <w:szCs w:val="20"/>
        </w:rPr>
      </w:pPr>
      <w:r w:rsidRPr="00BB2036">
        <w:rPr>
          <w:rFonts w:ascii="Verdana" w:hAnsi="Verdana" w:cs="Arial"/>
          <w:sz w:val="20"/>
          <w:szCs w:val="20"/>
        </w:rPr>
        <w:t xml:space="preserve">It must be pointed out, though, that there are some who hold that this prohibition to grant encampment in </w:t>
      </w:r>
      <w:proofErr w:type="spellStart"/>
      <w:r w:rsidRPr="00BB2036">
        <w:rPr>
          <w:rFonts w:ascii="Verdana" w:hAnsi="Verdana" w:cs="Arial"/>
          <w:sz w:val="20"/>
          <w:szCs w:val="20"/>
        </w:rPr>
        <w:t>Eretz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Yisrael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to a non-Jew refers only to an idolater, and not to any non-Jew. This appears to be the position of the </w:t>
      </w:r>
      <w:proofErr w:type="spellStart"/>
      <w:r w:rsidRPr="00BB2036">
        <w:rPr>
          <w:rFonts w:ascii="Verdana" w:hAnsi="Verdana" w:cs="Arial"/>
          <w:sz w:val="20"/>
          <w:szCs w:val="20"/>
        </w:rPr>
        <w:t>Rambam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in his </w:t>
      </w:r>
      <w:proofErr w:type="spellStart"/>
      <w:r w:rsidRPr="00BB2036">
        <w:rPr>
          <w:rFonts w:ascii="Verdana" w:hAnsi="Verdana" w:cs="Arial"/>
          <w:sz w:val="20"/>
          <w:szCs w:val="20"/>
        </w:rPr>
        <w:t>Sefer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HaMitzvos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BB2036">
        <w:rPr>
          <w:rFonts w:ascii="Verdana" w:hAnsi="Verdana" w:cs="Arial"/>
          <w:sz w:val="20"/>
          <w:szCs w:val="20"/>
        </w:rPr>
        <w:t>Mitzvas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Lo </w:t>
      </w:r>
      <w:proofErr w:type="spellStart"/>
      <w:r w:rsidRPr="00BB2036">
        <w:rPr>
          <w:rFonts w:ascii="Verdana" w:hAnsi="Verdana" w:cs="Arial"/>
          <w:sz w:val="20"/>
          <w:szCs w:val="20"/>
        </w:rPr>
        <w:t>Ta'aseh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51) where he applies this prohibition, and one like it from earlier in the Torah (</w:t>
      </w:r>
      <w:proofErr w:type="spellStart"/>
      <w:r w:rsidRPr="00BB2036">
        <w:rPr>
          <w:rFonts w:ascii="Verdana" w:hAnsi="Verdana" w:cs="Arial"/>
          <w:sz w:val="20"/>
          <w:szCs w:val="20"/>
        </w:rPr>
        <w:t>Shemos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23:33), specifically to people who worship </w:t>
      </w:r>
      <w:proofErr w:type="spellStart"/>
      <w:r w:rsidRPr="00BB2036">
        <w:rPr>
          <w:rFonts w:ascii="Verdana" w:hAnsi="Verdana" w:cs="Arial"/>
          <w:sz w:val="20"/>
          <w:szCs w:val="20"/>
        </w:rPr>
        <w:t>Avodah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Zarah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. The </w:t>
      </w:r>
      <w:proofErr w:type="spellStart"/>
      <w:r w:rsidRPr="00BB2036">
        <w:rPr>
          <w:rFonts w:ascii="Verdana" w:hAnsi="Verdana" w:cs="Arial"/>
          <w:sz w:val="20"/>
          <w:szCs w:val="20"/>
        </w:rPr>
        <w:t>Rashba</w:t>
      </w:r>
      <w:proofErr w:type="spellEnd"/>
      <w:r w:rsidRPr="00BB2036">
        <w:rPr>
          <w:rFonts w:ascii="Verdana" w:hAnsi="Verdana" w:cs="Arial"/>
          <w:sz w:val="20"/>
          <w:szCs w:val="20"/>
        </w:rPr>
        <w:t>, in a different context (</w:t>
      </w:r>
      <w:proofErr w:type="spellStart"/>
      <w:r w:rsidRPr="00BB2036">
        <w:rPr>
          <w:rFonts w:ascii="Verdana" w:hAnsi="Verdana" w:cs="Arial"/>
          <w:sz w:val="20"/>
          <w:szCs w:val="20"/>
        </w:rPr>
        <w:t>Sheilos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U'Teshuvos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HaRashba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Chelek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1 </w:t>
      </w:r>
      <w:proofErr w:type="spellStart"/>
      <w:r w:rsidRPr="00BB2036">
        <w:rPr>
          <w:rFonts w:ascii="Verdana" w:hAnsi="Verdana" w:cs="Arial"/>
          <w:sz w:val="20"/>
          <w:szCs w:val="20"/>
        </w:rPr>
        <w:t>Siman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8), also states that the above cited </w:t>
      </w:r>
      <w:proofErr w:type="spellStart"/>
      <w:r w:rsidRPr="00BB2036">
        <w:rPr>
          <w:rFonts w:ascii="Verdana" w:hAnsi="Verdana" w:cs="Arial"/>
          <w:sz w:val="20"/>
          <w:szCs w:val="20"/>
        </w:rPr>
        <w:t>Posuk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which says "</w:t>
      </w:r>
      <w:proofErr w:type="spellStart"/>
      <w:r w:rsidRPr="00BB2036">
        <w:rPr>
          <w:rFonts w:ascii="Verdana" w:hAnsi="Verdana" w:cs="Arial"/>
          <w:sz w:val="20"/>
          <w:szCs w:val="20"/>
        </w:rPr>
        <w:t>V'Lo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Techanem</w:t>
      </w:r>
      <w:proofErr w:type="spellEnd"/>
      <w:r w:rsidRPr="00BB2036">
        <w:rPr>
          <w:rFonts w:ascii="Verdana" w:hAnsi="Verdana" w:cs="Arial"/>
          <w:sz w:val="20"/>
          <w:szCs w:val="20"/>
        </w:rPr>
        <w:t>" (</w:t>
      </w:r>
      <w:proofErr w:type="spellStart"/>
      <w:r w:rsidRPr="00BB2036">
        <w:rPr>
          <w:rFonts w:ascii="Verdana" w:hAnsi="Verdana" w:cs="Arial"/>
          <w:sz w:val="20"/>
          <w:szCs w:val="20"/>
        </w:rPr>
        <w:t>Devarim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Ibid.) does not refer to a non-Jew who does not worship </w:t>
      </w:r>
      <w:proofErr w:type="spellStart"/>
      <w:r w:rsidRPr="00BB2036">
        <w:rPr>
          <w:rFonts w:ascii="Verdana" w:hAnsi="Verdana" w:cs="Arial"/>
          <w:sz w:val="20"/>
          <w:szCs w:val="20"/>
        </w:rPr>
        <w:t>Avodah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Zarah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; the </w:t>
      </w:r>
      <w:proofErr w:type="spellStart"/>
      <w:r w:rsidRPr="00BB2036">
        <w:rPr>
          <w:rFonts w:ascii="Verdana" w:hAnsi="Verdana" w:cs="Arial"/>
          <w:sz w:val="20"/>
          <w:szCs w:val="20"/>
        </w:rPr>
        <w:t>Meiri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, commenting on the aforementioned </w:t>
      </w:r>
      <w:proofErr w:type="spellStart"/>
      <w:r w:rsidRPr="00BB2036">
        <w:rPr>
          <w:rFonts w:ascii="Verdana" w:hAnsi="Verdana" w:cs="Arial"/>
          <w:sz w:val="20"/>
          <w:szCs w:val="20"/>
        </w:rPr>
        <w:t>Gemara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in </w:t>
      </w:r>
      <w:proofErr w:type="spellStart"/>
      <w:r w:rsidRPr="00BB2036">
        <w:rPr>
          <w:rFonts w:ascii="Verdana" w:hAnsi="Verdana" w:cs="Arial"/>
          <w:sz w:val="20"/>
          <w:szCs w:val="20"/>
        </w:rPr>
        <w:t>Avodah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Zarah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BB2036">
        <w:rPr>
          <w:rFonts w:ascii="Verdana" w:hAnsi="Verdana" w:cs="Arial"/>
          <w:sz w:val="20"/>
          <w:szCs w:val="20"/>
        </w:rPr>
        <w:t>Beis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HaBechirah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on 20a Ibid. </w:t>
      </w:r>
      <w:proofErr w:type="spellStart"/>
      <w:r w:rsidRPr="00BB2036">
        <w:rPr>
          <w:rFonts w:ascii="Verdana" w:hAnsi="Verdana" w:cs="Arial"/>
          <w:sz w:val="20"/>
          <w:szCs w:val="20"/>
        </w:rPr>
        <w:t>s.v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BB2036">
        <w:rPr>
          <w:rFonts w:ascii="Verdana" w:hAnsi="Verdana" w:cs="Arial"/>
          <w:sz w:val="20"/>
          <w:szCs w:val="20"/>
        </w:rPr>
        <w:t>Kivar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), clearly writes that the prohibition to sell land in </w:t>
      </w:r>
      <w:proofErr w:type="spellStart"/>
      <w:r w:rsidRPr="00BB2036">
        <w:rPr>
          <w:rFonts w:ascii="Verdana" w:hAnsi="Verdana" w:cs="Arial"/>
          <w:sz w:val="20"/>
          <w:szCs w:val="20"/>
        </w:rPr>
        <w:t>Eretz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Yisrael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to a non-Jew does not refer to non-Jews who believe in G-d and are not idolaters. The </w:t>
      </w:r>
      <w:proofErr w:type="spellStart"/>
      <w:r w:rsidRPr="00BB2036">
        <w:rPr>
          <w:rFonts w:ascii="Verdana" w:hAnsi="Verdana" w:cs="Arial"/>
          <w:sz w:val="20"/>
          <w:szCs w:val="20"/>
        </w:rPr>
        <w:t>Tur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BB2036">
        <w:rPr>
          <w:rFonts w:ascii="Verdana" w:hAnsi="Verdana" w:cs="Arial"/>
          <w:sz w:val="20"/>
          <w:szCs w:val="20"/>
        </w:rPr>
        <w:t>Choshen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Mishpat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Siman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249) also seems to limit the prohibition to idolaters; the Bach (Ibid. </w:t>
      </w:r>
      <w:proofErr w:type="spellStart"/>
      <w:r w:rsidRPr="00BB2036">
        <w:rPr>
          <w:rFonts w:ascii="Verdana" w:hAnsi="Verdana" w:cs="Arial"/>
          <w:sz w:val="20"/>
          <w:szCs w:val="20"/>
        </w:rPr>
        <w:t>s.v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BB2036">
        <w:rPr>
          <w:rFonts w:ascii="Verdana" w:hAnsi="Verdana" w:cs="Arial"/>
          <w:sz w:val="20"/>
          <w:szCs w:val="20"/>
        </w:rPr>
        <w:t>Asur</w:t>
      </w:r>
      <w:proofErr w:type="spellEnd"/>
      <w:r w:rsidRPr="00BB2036">
        <w:rPr>
          <w:rFonts w:ascii="Verdana" w:hAnsi="Verdana" w:cs="Arial"/>
          <w:sz w:val="20"/>
          <w:szCs w:val="20"/>
        </w:rPr>
        <w:t>) apparently concurs, mentioning that Arabs (</w:t>
      </w:r>
      <w:proofErr w:type="spellStart"/>
      <w:r w:rsidRPr="00BB2036">
        <w:rPr>
          <w:rFonts w:ascii="Verdana" w:hAnsi="Verdana" w:cs="Arial"/>
          <w:sz w:val="20"/>
          <w:szCs w:val="20"/>
        </w:rPr>
        <w:t>Yishmaelim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) are excluded from this prohibition. </w:t>
      </w:r>
      <w:proofErr w:type="spellStart"/>
      <w:r w:rsidRPr="00BB2036">
        <w:rPr>
          <w:rFonts w:ascii="Verdana" w:hAnsi="Verdana" w:cs="Arial"/>
          <w:sz w:val="20"/>
          <w:szCs w:val="20"/>
        </w:rPr>
        <w:t>Rav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Avraham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Yitzchak </w:t>
      </w:r>
      <w:proofErr w:type="spellStart"/>
      <w:r w:rsidRPr="00BB2036">
        <w:rPr>
          <w:rFonts w:ascii="Verdana" w:hAnsi="Verdana" w:cs="Arial"/>
          <w:sz w:val="20"/>
          <w:szCs w:val="20"/>
        </w:rPr>
        <w:t>HaKohein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Kook (</w:t>
      </w:r>
      <w:proofErr w:type="spellStart"/>
      <w:r w:rsidRPr="00BB2036">
        <w:rPr>
          <w:rFonts w:ascii="Verdana" w:hAnsi="Verdana" w:cs="Arial"/>
          <w:sz w:val="20"/>
          <w:szCs w:val="20"/>
        </w:rPr>
        <w:t>Sheilos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U'Teshuvos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Mishpat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Kohein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Siman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63) accepts this position, as does </w:t>
      </w:r>
      <w:proofErr w:type="spellStart"/>
      <w:r w:rsidRPr="00BB2036">
        <w:rPr>
          <w:rFonts w:ascii="Verdana" w:hAnsi="Verdana" w:cs="Arial"/>
          <w:sz w:val="20"/>
          <w:szCs w:val="20"/>
        </w:rPr>
        <w:t>Rav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Tzvi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Pesach Frank (</w:t>
      </w:r>
      <w:proofErr w:type="spellStart"/>
      <w:r w:rsidRPr="00BB2036">
        <w:rPr>
          <w:rFonts w:ascii="Verdana" w:hAnsi="Verdana" w:cs="Arial"/>
          <w:sz w:val="20"/>
          <w:szCs w:val="20"/>
        </w:rPr>
        <w:t>Sheilos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U'Teshuvos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Har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Tzvi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BB2036">
        <w:rPr>
          <w:rFonts w:ascii="Verdana" w:hAnsi="Verdana" w:cs="Arial"/>
          <w:sz w:val="20"/>
          <w:szCs w:val="20"/>
        </w:rPr>
        <w:t>Inyanei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Zeraim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B2036">
        <w:rPr>
          <w:rFonts w:ascii="Verdana" w:hAnsi="Verdana" w:cs="Arial"/>
          <w:sz w:val="20"/>
          <w:szCs w:val="20"/>
        </w:rPr>
        <w:t>Chelek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2 </w:t>
      </w:r>
      <w:proofErr w:type="spellStart"/>
      <w:r w:rsidRPr="00BB2036">
        <w:rPr>
          <w:rFonts w:ascii="Verdana" w:hAnsi="Verdana" w:cs="Arial"/>
          <w:sz w:val="20"/>
          <w:szCs w:val="20"/>
        </w:rPr>
        <w:t>Siman</w:t>
      </w:r>
      <w:proofErr w:type="spellEnd"/>
      <w:r w:rsidRPr="00BB2036">
        <w:rPr>
          <w:rFonts w:ascii="Verdana" w:hAnsi="Verdana" w:cs="Arial"/>
          <w:sz w:val="20"/>
          <w:szCs w:val="20"/>
        </w:rPr>
        <w:t xml:space="preserve"> 44), among others. </w:t>
      </w:r>
    </w:p>
    <w:p w:rsidR="00B87258" w:rsidRPr="000E0EAD" w:rsidRDefault="00B87258" w:rsidP="00FD1F58">
      <w:pPr>
        <w:spacing w:line="240" w:lineRule="auto"/>
        <w:rPr>
          <w:rFonts w:ascii="Arial" w:hAnsi="Arial" w:cs="Arial"/>
        </w:rPr>
      </w:pPr>
    </w:p>
    <w:sectPr w:rsidR="00B87258" w:rsidRPr="000E0EAD" w:rsidSect="000E0EA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58"/>
    <w:rsid w:val="000E0EAD"/>
    <w:rsid w:val="001D7E5F"/>
    <w:rsid w:val="001F1097"/>
    <w:rsid w:val="00271AD9"/>
    <w:rsid w:val="00824A40"/>
    <w:rsid w:val="00B87258"/>
    <w:rsid w:val="00D51AB1"/>
    <w:rsid w:val="00DD0C92"/>
    <w:rsid w:val="00F0256F"/>
    <w:rsid w:val="00FD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Semadar Goldstein</dc:creator>
  <cp:lastModifiedBy>Semadar Goldstein</cp:lastModifiedBy>
  <cp:revision>2</cp:revision>
  <dcterms:created xsi:type="dcterms:W3CDTF">2010-10-18T15:51:00Z</dcterms:created>
  <dcterms:modified xsi:type="dcterms:W3CDTF">2010-10-18T15:51:00Z</dcterms:modified>
</cp:coreProperties>
</file>